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70" w:rsidRDefault="00BA1870">
      <w:pPr>
        <w:rPr>
          <w:rFonts w:ascii="Segoe UI" w:hAnsi="Segoe UI" w:cs="Segoe UI"/>
          <w:color w:val="000000"/>
          <w:sz w:val="21"/>
          <w:szCs w:val="21"/>
          <w:lang w:val="en-US"/>
        </w:rPr>
      </w:pPr>
      <w:r>
        <w:rPr>
          <w:rFonts w:ascii="Segoe UI" w:hAnsi="Segoe UI" w:cs="Segoe UI"/>
          <w:color w:val="000000"/>
          <w:sz w:val="21"/>
          <w:szCs w:val="21"/>
          <w:lang w:val="en-US"/>
        </w:rPr>
        <w:t xml:space="preserve">FRANCISCO ALARCÓN, BIOGRAPH. </w:t>
      </w:r>
    </w:p>
    <w:p w:rsidR="0089461E" w:rsidRPr="00BA1870" w:rsidRDefault="00BA1870">
      <w:pPr>
        <w:rPr>
          <w:lang w:val="en-US"/>
        </w:rPr>
      </w:pPr>
      <w:r w:rsidRPr="00BA1870">
        <w:rPr>
          <w:rFonts w:ascii="Segoe UI" w:hAnsi="Segoe UI" w:cs="Segoe UI"/>
          <w:color w:val="000000"/>
          <w:sz w:val="21"/>
          <w:szCs w:val="21"/>
          <w:lang w:val="en-US"/>
        </w:rPr>
        <w:t>Born in Estepona in 1972, feels drawn to modelling very early on in his childhood. Obtains a Bachelors Degree in Fine Arts at Facultad de Bellas Artes de Sevilla (University of Fine Arts, Sevilla) specialializing in the areas of Painting Restoration and Preservation between 1990 and 1996. He works in the Interior Design assisting with International Conventions in Villepinte, Paris, Milan, Valencia and Madrid. Starts out a series of public sculpting and pictorical proyects for his hometown. Lives in Madrid for a year(2001-2002) where he receives classes to perfect his drawing techniques at the Chilean painter's Academy, Guillermo Muñoz Vera, along with wotkshops specializing in anatomy with sculptor Gonzalo He's invited to participate at an exposition for latin artist in Conneticut, MA due to his series called "Mujer" ("Woman"). He's then invited to participate at the International Program for Artists in Residency at the Griffit Art Center showing his proyect called "Máscaras" ("Masks") at the Lyman Allyn Museum in New London, MA. Thanks to this proyect he's invited in the 2006 to the International Program of Artists in Resindency at the I-Park Foundation in Conneticut, MA. Nowdays he combines his creative work with teaching at his studio. Part of his work includes public sculpting pieces made out of iron like the one called "Cristo Redentor" ("Christ the Redeemer) along with pictoric pieces like the murals "Madre Amorosa" ("Loving Mother") and "La mirada del niño" (The child's gaze"), both of great dimensions In 2013 makes pieces consisting of lamp sculptures for clients for clients like Café del Mar and designs golf trophy sculptures for Hotel NH Almenara in Sotogrande which was organized by "La Revista de Sotogrande in 2013. </w:t>
      </w:r>
    </w:p>
    <w:sectPr w:rsidR="0089461E" w:rsidRPr="00BA1870" w:rsidSect="006B38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870"/>
    <w:rsid w:val="0032556A"/>
    <w:rsid w:val="00397001"/>
    <w:rsid w:val="006461CF"/>
    <w:rsid w:val="006B3875"/>
    <w:rsid w:val="00BA1870"/>
    <w:rsid w:val="00C756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1513</Characters>
  <Application>Microsoft Office Word</Application>
  <DocSecurity>0</DocSecurity>
  <Lines>12</Lines>
  <Paragraphs>3</Paragraphs>
  <ScaleCrop>false</ScaleCrop>
  <Company>Hewlett-Packard</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Shahed</cp:lastModifiedBy>
  <cp:revision>2</cp:revision>
  <dcterms:created xsi:type="dcterms:W3CDTF">2013-07-25T15:40:00Z</dcterms:created>
  <dcterms:modified xsi:type="dcterms:W3CDTF">2013-07-25T15:40:00Z</dcterms:modified>
</cp:coreProperties>
</file>